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16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附件2：</w:t>
      </w:r>
    </w:p>
    <w:p w14:paraId="2EF41DC3">
      <w:pPr>
        <w:jc w:val="center"/>
        <w:rPr>
          <w:rFonts w:hint="eastAsia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四川知名商标认定指标体系</w:t>
      </w:r>
    </w:p>
    <w:p w14:paraId="291653DC">
      <w:pPr>
        <w:jc w:val="center"/>
        <w:rPr>
          <w:rFonts w:hint="default"/>
          <w:b/>
          <w:bCs/>
          <w:sz w:val="15"/>
          <w:szCs w:val="18"/>
          <w:lang w:val="en-US" w:eastAsia="zh-CN"/>
        </w:rPr>
      </w:pPr>
    </w:p>
    <w:tbl>
      <w:tblPr>
        <w:tblStyle w:val="3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3"/>
        <w:gridCol w:w="1983"/>
        <w:gridCol w:w="4492"/>
      </w:tblGrid>
      <w:tr w14:paraId="1AA34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983" w:type="dxa"/>
            <w:vAlign w:val="center"/>
          </w:tcPr>
          <w:p w14:paraId="70EC191C"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983" w:type="dxa"/>
            <w:vAlign w:val="center"/>
          </w:tcPr>
          <w:p w14:paraId="4873ACF0"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4492" w:type="dxa"/>
            <w:vAlign w:val="center"/>
          </w:tcPr>
          <w:p w14:paraId="79082A06"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三级指标</w:t>
            </w:r>
          </w:p>
        </w:tc>
      </w:tr>
      <w:tr w14:paraId="7144F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983" w:type="dxa"/>
            <w:vMerge w:val="restart"/>
            <w:vAlign w:val="center"/>
          </w:tcPr>
          <w:p w14:paraId="57EA404A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法律因素</w:t>
            </w:r>
          </w:p>
        </w:tc>
        <w:tc>
          <w:tcPr>
            <w:tcW w:w="1983" w:type="dxa"/>
            <w:vMerge w:val="restart"/>
            <w:vAlign w:val="center"/>
          </w:tcPr>
          <w:p w14:paraId="4C9D4802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商标获权</w:t>
            </w:r>
          </w:p>
        </w:tc>
        <w:tc>
          <w:tcPr>
            <w:tcW w:w="4492" w:type="dxa"/>
            <w:vAlign w:val="center"/>
          </w:tcPr>
          <w:p w14:paraId="2396BB8C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商标的注册情况</w:t>
            </w:r>
          </w:p>
        </w:tc>
      </w:tr>
      <w:tr w14:paraId="77C5F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2DBC98A9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70E1D629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539DB3D9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商标对应的相关产品或服务联动使用区域品牌、地理标志情况</w:t>
            </w:r>
          </w:p>
        </w:tc>
      </w:tr>
      <w:tr w14:paraId="284CC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52BEEA12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76D4F4F2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1D04D8BD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商标持续使用情况</w:t>
            </w:r>
          </w:p>
        </w:tc>
      </w:tr>
      <w:tr w14:paraId="2EFAE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22597153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2B7FFB66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38E7A02F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商标使用权的获权</w:t>
            </w:r>
          </w:p>
        </w:tc>
      </w:tr>
      <w:tr w14:paraId="163D8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5804B304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Align w:val="center"/>
          </w:tcPr>
          <w:p w14:paraId="19C93844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商标确权</w:t>
            </w:r>
          </w:p>
        </w:tc>
        <w:tc>
          <w:tcPr>
            <w:tcW w:w="4492" w:type="dxa"/>
            <w:vAlign w:val="center"/>
          </w:tcPr>
          <w:p w14:paraId="5AFBAD7A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商标确权行为情况</w:t>
            </w:r>
          </w:p>
        </w:tc>
      </w:tr>
      <w:tr w14:paraId="77BE7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28E0D0E8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Align w:val="center"/>
          </w:tcPr>
          <w:p w14:paraId="44AF364F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商标维权</w:t>
            </w:r>
          </w:p>
        </w:tc>
        <w:tc>
          <w:tcPr>
            <w:tcW w:w="4492" w:type="dxa"/>
            <w:vAlign w:val="center"/>
          </w:tcPr>
          <w:p w14:paraId="7C9A6B62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商标维权情况</w:t>
            </w:r>
          </w:p>
        </w:tc>
      </w:tr>
      <w:tr w14:paraId="115B3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35FB8557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33968FB9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延展保护</w:t>
            </w:r>
          </w:p>
        </w:tc>
        <w:tc>
          <w:tcPr>
            <w:tcW w:w="4492" w:type="dxa"/>
            <w:vAlign w:val="center"/>
          </w:tcPr>
          <w:p w14:paraId="0176BA74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驰名商标、著名商标、老字号、四川名牌产品、地理标志产品、集体商标、证明商标及纳入地方重点商标保护名录等情况</w:t>
            </w:r>
          </w:p>
        </w:tc>
      </w:tr>
      <w:tr w14:paraId="07864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6FF23B0E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29D6E70B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4960B9E9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认定商标的其他保护情况（版权、字号、域名等的保护情况）</w:t>
            </w:r>
          </w:p>
        </w:tc>
      </w:tr>
      <w:tr w14:paraId="5E5AC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restart"/>
            <w:vAlign w:val="center"/>
          </w:tcPr>
          <w:p w14:paraId="5A2AEF29"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管理因素</w:t>
            </w:r>
          </w:p>
        </w:tc>
        <w:tc>
          <w:tcPr>
            <w:tcW w:w="1983" w:type="dxa"/>
            <w:vMerge w:val="restart"/>
            <w:vAlign w:val="center"/>
          </w:tcPr>
          <w:p w14:paraId="638253BF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商标管理</w:t>
            </w:r>
          </w:p>
        </w:tc>
        <w:tc>
          <w:tcPr>
            <w:tcW w:w="4492" w:type="dxa"/>
            <w:vAlign w:val="center"/>
          </w:tcPr>
          <w:p w14:paraId="38AB5D0A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商标发展战略及其适宜性</w:t>
            </w:r>
          </w:p>
        </w:tc>
      </w:tr>
      <w:tr w14:paraId="0D86F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7F3359E5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75033CDF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47C6834A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商标的使用、管理和保护制度</w:t>
            </w:r>
          </w:p>
        </w:tc>
      </w:tr>
      <w:tr w14:paraId="5C380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77E253CF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3E8B1135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71898BDE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体系认证</w:t>
            </w:r>
          </w:p>
        </w:tc>
      </w:tr>
      <w:tr w14:paraId="6C5FD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6349BE60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7EED02F9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2E952B79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商标的延展管理与保护</w:t>
            </w:r>
          </w:p>
        </w:tc>
      </w:tr>
      <w:tr w14:paraId="4A6CA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0DE31B33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7D93AB06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产品/服务管理</w:t>
            </w:r>
          </w:p>
        </w:tc>
        <w:tc>
          <w:tcPr>
            <w:tcW w:w="4492" w:type="dxa"/>
            <w:vAlign w:val="center"/>
          </w:tcPr>
          <w:p w14:paraId="63C45FFF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产品/服务的承诺</w:t>
            </w:r>
          </w:p>
        </w:tc>
      </w:tr>
      <w:tr w14:paraId="46ABF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75231597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34374BEF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320DFE81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产品/服务的规范管理</w:t>
            </w:r>
          </w:p>
        </w:tc>
      </w:tr>
      <w:tr w14:paraId="5C854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2F528DB1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A815378"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创新发展</w:t>
            </w:r>
          </w:p>
        </w:tc>
        <w:tc>
          <w:tcPr>
            <w:tcW w:w="4492" w:type="dxa"/>
            <w:vAlign w:val="center"/>
          </w:tcPr>
          <w:p w14:paraId="2AE6E05C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创新管理机制</w:t>
            </w:r>
          </w:p>
        </w:tc>
      </w:tr>
      <w:tr w14:paraId="07964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39886BFC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60980AB6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63857469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创新及其知识产权成果</w:t>
            </w:r>
          </w:p>
        </w:tc>
      </w:tr>
      <w:tr w14:paraId="57D73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restart"/>
            <w:vAlign w:val="center"/>
          </w:tcPr>
          <w:p w14:paraId="50EA527D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市场因素</w:t>
            </w:r>
          </w:p>
        </w:tc>
        <w:tc>
          <w:tcPr>
            <w:tcW w:w="1983" w:type="dxa"/>
            <w:vMerge w:val="restart"/>
            <w:vAlign w:val="center"/>
          </w:tcPr>
          <w:p w14:paraId="4420341E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市场影响</w:t>
            </w:r>
          </w:p>
        </w:tc>
        <w:tc>
          <w:tcPr>
            <w:tcW w:w="4492" w:type="dxa"/>
            <w:vAlign w:val="center"/>
          </w:tcPr>
          <w:p w14:paraId="448456D4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相关公众对该商标的知晓程度</w:t>
            </w:r>
          </w:p>
        </w:tc>
      </w:tr>
      <w:tr w14:paraId="25C80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7FE820C4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3F76DADA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67717AA7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销售区域的分布情况</w:t>
            </w:r>
          </w:p>
        </w:tc>
      </w:tr>
      <w:tr w14:paraId="6F3C2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3FEA34C1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13298D77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7F0292B0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商标文化建设情况</w:t>
            </w:r>
          </w:p>
        </w:tc>
      </w:tr>
      <w:tr w14:paraId="45E8B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5DFA6386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748A3EFF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50174635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商标使用的连续性</w:t>
            </w:r>
          </w:p>
        </w:tc>
      </w:tr>
      <w:tr w14:paraId="2BD0E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607B819B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631F289B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043E2EF3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相关公众的满意度（口碑）</w:t>
            </w:r>
          </w:p>
        </w:tc>
      </w:tr>
      <w:tr w14:paraId="6AA85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2A7A0870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746D8A29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2204003F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主导或参与标准制定情况</w:t>
            </w:r>
          </w:p>
        </w:tc>
      </w:tr>
      <w:tr w14:paraId="2D0BF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6393B89B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23D298AB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广告宣传</w:t>
            </w:r>
          </w:p>
        </w:tc>
        <w:tc>
          <w:tcPr>
            <w:tcW w:w="4492" w:type="dxa"/>
            <w:vAlign w:val="center"/>
          </w:tcPr>
          <w:p w14:paraId="19CB1C20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广告投入情况（根据行业不同，投入比例不同）</w:t>
            </w:r>
          </w:p>
        </w:tc>
      </w:tr>
      <w:tr w14:paraId="6D970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51F5B272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62DC1761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73F36131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宣传推广活动持续时间、程度和地理范围</w:t>
            </w:r>
          </w:p>
        </w:tc>
      </w:tr>
      <w:tr w14:paraId="39303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7066A431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Align w:val="center"/>
          </w:tcPr>
          <w:p w14:paraId="6A96C474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市场占有率</w:t>
            </w:r>
          </w:p>
        </w:tc>
        <w:tc>
          <w:tcPr>
            <w:tcW w:w="4492" w:type="dxa"/>
            <w:vAlign w:val="center"/>
          </w:tcPr>
          <w:p w14:paraId="6D85C442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销售额（量）占比</w:t>
            </w:r>
          </w:p>
        </w:tc>
      </w:tr>
      <w:tr w14:paraId="57A8B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73884358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Align w:val="center"/>
          </w:tcPr>
          <w:p w14:paraId="7D94FD00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行业地位</w:t>
            </w:r>
          </w:p>
        </w:tc>
        <w:tc>
          <w:tcPr>
            <w:tcW w:w="4492" w:type="dxa"/>
            <w:vAlign w:val="center"/>
          </w:tcPr>
          <w:p w14:paraId="4A109E14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省、市（州）</w:t>
            </w:r>
            <w:bookmarkStart w:id="0" w:name="_GoBack"/>
            <w:bookmarkEnd w:id="0"/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市场监督管理局推荐，相关行业协会推荐</w:t>
            </w:r>
          </w:p>
        </w:tc>
      </w:tr>
      <w:tr w14:paraId="64077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4E7A0E92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Align w:val="center"/>
          </w:tcPr>
          <w:p w14:paraId="64A14F1A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资质/荣誉</w:t>
            </w:r>
          </w:p>
        </w:tc>
        <w:tc>
          <w:tcPr>
            <w:tcW w:w="4492" w:type="dxa"/>
            <w:vAlign w:val="center"/>
          </w:tcPr>
          <w:p w14:paraId="45D93222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国际、国家、省、市级和行业资质/荣誉</w:t>
            </w:r>
          </w:p>
        </w:tc>
      </w:tr>
      <w:tr w14:paraId="4BCE0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restart"/>
            <w:vAlign w:val="center"/>
          </w:tcPr>
          <w:p w14:paraId="350AD630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财务因素</w:t>
            </w:r>
          </w:p>
        </w:tc>
        <w:tc>
          <w:tcPr>
            <w:tcW w:w="1983" w:type="dxa"/>
            <w:vMerge w:val="restart"/>
            <w:vAlign w:val="center"/>
          </w:tcPr>
          <w:p w14:paraId="3B3D6AF9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企业的盈利能力</w:t>
            </w:r>
          </w:p>
        </w:tc>
        <w:tc>
          <w:tcPr>
            <w:tcW w:w="4492" w:type="dxa"/>
            <w:vAlign w:val="center"/>
          </w:tcPr>
          <w:p w14:paraId="59A68C8E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企业的销售额</w:t>
            </w:r>
          </w:p>
        </w:tc>
      </w:tr>
      <w:tr w14:paraId="59B40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69003F86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40DDBD3D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0C534AE6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企业的盈利情况（根据投入与产出比例，具体分析）</w:t>
            </w:r>
          </w:p>
        </w:tc>
      </w:tr>
      <w:tr w14:paraId="126C8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02B6189C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B3AA30A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商标效益</w:t>
            </w:r>
          </w:p>
        </w:tc>
        <w:tc>
          <w:tcPr>
            <w:tcW w:w="4492" w:type="dxa"/>
            <w:vAlign w:val="center"/>
          </w:tcPr>
          <w:p w14:paraId="593005F9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认定商标的产品/服务的销售额</w:t>
            </w:r>
          </w:p>
        </w:tc>
      </w:tr>
      <w:tr w14:paraId="67236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0B3D3ABB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46A4CA81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103CECD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认定商标的产品/服务的盈利情况</w:t>
            </w:r>
          </w:p>
        </w:tc>
      </w:tr>
      <w:tr w14:paraId="12FDB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182E6EC8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4C2883D6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20F5EB49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商标溢价能力（根据同类产品品牌效应、专利技术等）</w:t>
            </w:r>
          </w:p>
        </w:tc>
      </w:tr>
      <w:tr w14:paraId="1899C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60727347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20A8F426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4B9E42D5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商标价值评估情况（知识产权质押融资）</w:t>
            </w:r>
          </w:p>
        </w:tc>
      </w:tr>
      <w:tr w14:paraId="1FD2E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restart"/>
            <w:vAlign w:val="center"/>
          </w:tcPr>
          <w:p w14:paraId="02B97BFA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社会责任</w:t>
            </w:r>
          </w:p>
        </w:tc>
        <w:tc>
          <w:tcPr>
            <w:tcW w:w="1983" w:type="dxa"/>
            <w:vAlign w:val="center"/>
          </w:tcPr>
          <w:p w14:paraId="48ADBB6C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环境保护</w:t>
            </w:r>
          </w:p>
        </w:tc>
        <w:tc>
          <w:tcPr>
            <w:tcW w:w="4492" w:type="dxa"/>
            <w:vAlign w:val="center"/>
          </w:tcPr>
          <w:p w14:paraId="07FEB11F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环保政策的执行情况</w:t>
            </w:r>
          </w:p>
        </w:tc>
      </w:tr>
      <w:tr w14:paraId="5CD23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66F5437E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Align w:val="center"/>
          </w:tcPr>
          <w:p w14:paraId="04E31073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公共责任</w:t>
            </w:r>
          </w:p>
        </w:tc>
        <w:tc>
          <w:tcPr>
            <w:tcW w:w="4492" w:type="dxa"/>
            <w:vAlign w:val="center"/>
          </w:tcPr>
          <w:p w14:paraId="5AFC81FF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公共责任履行情况</w:t>
            </w:r>
          </w:p>
        </w:tc>
      </w:tr>
      <w:tr w14:paraId="3B0D9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11C1F91B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64308080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社会信用</w:t>
            </w:r>
          </w:p>
        </w:tc>
        <w:tc>
          <w:tcPr>
            <w:tcW w:w="4492" w:type="dxa"/>
            <w:vAlign w:val="center"/>
          </w:tcPr>
          <w:p w14:paraId="3C0F61EE"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重大舆情</w:t>
            </w:r>
          </w:p>
        </w:tc>
      </w:tr>
      <w:tr w14:paraId="1DD28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3642EA66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6BCCFD94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59C1C5B6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行政处罚</w:t>
            </w:r>
          </w:p>
        </w:tc>
      </w:tr>
      <w:tr w14:paraId="118F3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4F4A76D9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6E402881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0DDBBF9B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经营异常情况</w:t>
            </w:r>
          </w:p>
        </w:tc>
      </w:tr>
      <w:tr w14:paraId="7D839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37FD002A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18EF1626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0B50C0A5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严重失信主体名单</w:t>
            </w:r>
          </w:p>
        </w:tc>
      </w:tr>
      <w:tr w14:paraId="025D6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7E09FE25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Align w:val="center"/>
          </w:tcPr>
          <w:p w14:paraId="77AA1975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公益支持</w:t>
            </w:r>
          </w:p>
        </w:tc>
        <w:tc>
          <w:tcPr>
            <w:tcW w:w="4492" w:type="dxa"/>
            <w:vAlign w:val="center"/>
          </w:tcPr>
          <w:p w14:paraId="4802CA9E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开展社会公益活动的情况</w:t>
            </w:r>
          </w:p>
        </w:tc>
      </w:tr>
    </w:tbl>
    <w:p w14:paraId="73F86D37"/>
    <w:p w14:paraId="02C3D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36"/>
          <w:lang w:val="en-US" w:eastAsia="zh-CN"/>
        </w:rPr>
      </w:pPr>
    </w:p>
    <w:p w14:paraId="70B30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*</w:t>
      </w:r>
      <w:r>
        <w:rPr>
          <w:rFonts w:hint="eastAsia"/>
          <w:sz w:val="28"/>
          <w:szCs w:val="36"/>
          <w:lang w:val="en-US" w:eastAsia="zh-CN"/>
        </w:rPr>
        <w:t>“四川</w:t>
      </w:r>
      <w:r>
        <w:rPr>
          <w:rFonts w:hint="default"/>
          <w:sz w:val="28"/>
          <w:szCs w:val="36"/>
          <w:lang w:val="en-US" w:eastAsia="zh-CN"/>
        </w:rPr>
        <w:t>知名商标</w:t>
      </w:r>
      <w:r>
        <w:rPr>
          <w:rFonts w:hint="eastAsia"/>
          <w:sz w:val="28"/>
          <w:szCs w:val="36"/>
          <w:lang w:val="en-US" w:eastAsia="zh-CN"/>
        </w:rPr>
        <w:t>”认定中申请主体提交的所有资料均限定为近三年。</w:t>
      </w:r>
    </w:p>
    <w:p w14:paraId="64280B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324CF"/>
    <w:rsid w:val="2D0B158C"/>
    <w:rsid w:val="4C6324CF"/>
    <w:rsid w:val="4D214C09"/>
    <w:rsid w:val="77EC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656</Words>
  <Characters>656</Characters>
  <Lines>0</Lines>
  <Paragraphs>0</Paragraphs>
  <TotalTime>3</TotalTime>
  <ScaleCrop>false</ScaleCrop>
  <LinksUpToDate>false</LinksUpToDate>
  <CharactersWithSpaces>656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2025-05-13T02:27:00Z</dcterms:created>
  <dc:creator>嘟啰</dc:creator>
  <cp:lastModifiedBy>嘟啰</cp:lastModifiedBy>
  <dcterms:modified xsi:type="dcterms:W3CDTF">2025-05-16T03:14:34Z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78747EEC019047E584DFFB47B649571A_13</vt:lpwstr>
  </property>
  <property fmtid="{D5CDD505-2E9C-101B-9397-08002B2CF9AE}" pid="4" name="KSOTemplateDocerSaveRecord">
    <vt:lpwstr>eyJoZGlkIjoiM2NhMmYxOTk3MTdhMDU2NjMzYzNjYzg5NzhlMjc2ZjIiLCJ1c2VySWQiOiIxNDkwNDAyMTQ5In0=</vt:lpwstr>
  </property>
</Properties>
</file>