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商标专用权质权登记事项变更申请书</w:t>
      </w:r>
    </w:p>
    <w:p>
      <w:pPr>
        <w:spacing w:line="420" w:lineRule="exact"/>
        <w:ind w:firstLine="240" w:firstLineChars="100"/>
        <w:rPr>
          <w:rFonts w:ascii="宋体" w:hAnsi="宋体"/>
          <w:sz w:val="24"/>
        </w:rPr>
      </w:pPr>
    </w:p>
    <w:p>
      <w:pPr>
        <w:spacing w:line="42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质权人名称(中文)：</w:t>
      </w:r>
    </w:p>
    <w:p>
      <w:pPr>
        <w:spacing w:line="420" w:lineRule="exact"/>
        <w:ind w:firstLine="1440" w:firstLineChars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(英文)：</w:t>
      </w:r>
    </w:p>
    <w:p>
      <w:pPr>
        <w:spacing w:line="420" w:lineRule="exact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质权人地址：</w:t>
      </w:r>
    </w:p>
    <w:p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企业社会统一信用代码/个人身份证号码：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电话(含地区号)：</w:t>
      </w:r>
    </w:p>
    <w:p>
      <w:pPr>
        <w:spacing w:line="420" w:lineRule="exact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邮政编码：</w:t>
      </w:r>
    </w:p>
    <w:p>
      <w:pPr>
        <w:spacing w:afterLines="50" w:line="42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代理机构名称：</w:t>
      </w:r>
    </w:p>
    <w:p>
      <w:pPr>
        <w:spacing w:line="42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出质人名称(中文)：</w:t>
      </w:r>
    </w:p>
    <w:p>
      <w:pPr>
        <w:spacing w:line="420" w:lineRule="exact"/>
        <w:ind w:firstLine="1440" w:firstLineChars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(英文)：</w:t>
      </w:r>
    </w:p>
    <w:p>
      <w:pPr>
        <w:spacing w:line="420" w:lineRule="exact"/>
        <w:ind w:firstLine="1000" w:firstLineChars="41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出质人地址：</w:t>
      </w:r>
    </w:p>
    <w:p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企业社会统一信用代码/个人身份证号码：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电话(含地区号)：</w:t>
      </w:r>
    </w:p>
    <w:p>
      <w:pPr>
        <w:spacing w:line="420" w:lineRule="exact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邮政编码：</w:t>
      </w:r>
    </w:p>
    <w:p>
      <w:pPr>
        <w:spacing w:afterLines="50" w:line="42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代理机构名称：龙兴华宝国际知识产权代理（北京）有限公司</w:t>
      </w:r>
    </w:p>
    <w:p>
      <w:pPr>
        <w:spacing w:line="42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商标专用权质权登记证编号：</w:t>
      </w:r>
    </w:p>
    <w:p>
      <w:pPr>
        <w:tabs>
          <w:tab w:val="right" w:pos="2552"/>
        </w:tabs>
        <w:spacing w:line="420" w:lineRule="exact"/>
        <w:ind w:left="-708" w:leftChars="-337" w:firstLine="1560" w:firstLineChars="6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申请变更事项： □ 质权人名称   □ 出质人名称    □ 担保债权数额</w:t>
      </w:r>
    </w:p>
    <w:p>
      <w:pPr>
        <w:spacing w:beforeLines="50" w:line="420" w:lineRule="exact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变更前担保债权数额：</w:t>
      </w:r>
    </w:p>
    <w:p>
      <w:pPr>
        <w:spacing w:line="420" w:lineRule="exact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变更后担保债权数额：</w:t>
      </w:r>
    </w:p>
    <w:p/>
    <w:p/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质权人章戳（签字）：                 出质人章戳（签字）：</w:t>
      </w: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代理机构章戳：                      代理机构章戳：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代理人签字：                        代理人签字：</w:t>
      </w:r>
    </w:p>
    <w:p>
      <w:pPr>
        <w:spacing w:line="44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写 说 明</w:t>
      </w:r>
    </w:p>
    <w:p>
      <w:pPr>
        <w:spacing w:line="44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1.办理变更商标专用权质权登记事项，适用本书式。申请书应当打字或印刷。质权人/出质人应当按规定填写，不得修改格式。</w:t>
      </w:r>
    </w:p>
    <w:p>
      <w:pPr>
        <w:spacing w:line="44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2.变更商标专用权质权登记事项由质权人和出质人共同提出申请。</w:t>
      </w:r>
    </w:p>
    <w:p>
      <w:pPr>
        <w:spacing w:line="44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质权人/出质人名称、质权人/出质人章戳（签字）处加盖的章戳（签字）应当与身份证明文件中的名称一致。质权人/出质人为企业的，填写社会统一信用代码；自然人的，填写身份证号码；其他类型的，填写证件名称和证件号码。</w:t>
      </w:r>
    </w:p>
    <w:p>
      <w:pPr>
        <w:spacing w:line="44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质权人/出质人地址应冠以省、市、县等行政区划名称。质权人/出质人应当按照身份证明文件中的地址填写，证明文件中的地址未冠有省、市、县等行政区划的，质权人/出质人应当增加相应行政区划名称。质权人/出质人为自然人的，可以填写通讯地址。</w:t>
      </w:r>
    </w:p>
    <w:p>
      <w:pPr>
        <w:spacing w:line="44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5.国内质权人/出质人不需填写英文。</w:t>
      </w:r>
    </w:p>
    <w:p>
      <w:pPr>
        <w:spacing w:line="44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6.多个质权人的，在附页其他共同质权人处依次填写。</w:t>
      </w:r>
    </w:p>
    <w:p>
      <w:pPr>
        <w:spacing w:line="44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7.共有商标办理商标专用权质权登记事项变更，出质人名称/地址填写代表人的名称/地址。其他共同出质人名称/地址依次填写在申请书附页上（可再加附页）。</w:t>
      </w:r>
    </w:p>
    <w:p>
      <w:pPr>
        <w:spacing w:line="44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8.委托代理机构申报的，应当填写代理机构名称并在“代理机构章戳/代理人签字”处由代理人签字并加盖代理机构章戳。未委托代理机构的，不需填写。</w:t>
      </w:r>
    </w:p>
    <w:p>
      <w:pPr>
        <w:spacing w:line="44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9.变更多个出质人或质权人名称的，可另加附页填写。</w:t>
      </w:r>
    </w:p>
    <w:p>
      <w:pPr>
        <w:spacing w:line="44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10.质权人/出质人为法人或其他组织的，应当在“质权人/出质人章戳（签字）”处盖章。质权人/出质人为自然人的，应当在此处签字。所盖章戳或签字应当完整清晰。</w:t>
      </w:r>
    </w:p>
    <w:p>
      <w:pPr>
        <w:spacing w:line="44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11.办理事宜并请详细阅读“商标申请指南”（www.cnipa.gov.cn</w:t>
      </w:r>
      <w:r>
        <w:rPr>
          <w:rFonts w:ascii="仿宋_GB2312" w:hAnsi="宋体" w:eastAsia="仿宋_GB2312" w:cs="宋体"/>
          <w:sz w:val="28"/>
          <w:szCs w:val="28"/>
        </w:rPr>
        <w:t>）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商标专用权质权登记事项变更申请书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（附页）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变更出质人名称</w:t>
      </w:r>
    </w:p>
    <w:p>
      <w:pPr>
        <w:jc w:val="center"/>
        <w:rPr>
          <w:rFonts w:ascii="宋体" w:hAnsi="宋体"/>
          <w:sz w:val="24"/>
        </w:rPr>
      </w:pPr>
    </w:p>
    <w:p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1.变更前名称(中文)：</w:t>
      </w:r>
    </w:p>
    <w:p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(英文)：</w:t>
      </w:r>
    </w:p>
    <w:p>
      <w:pPr>
        <w:tabs>
          <w:tab w:val="right" w:pos="2410"/>
        </w:tabs>
        <w:spacing w:line="500" w:lineRule="exact"/>
        <w:ind w:firstLine="240" w:firstLineChars="1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30" o:spid="_x0000_s1030" o:spt="202" type="#_x0000_t202" style="position:absolute;left:0pt;margin-top:19.55pt;height:18.4pt;width:75.35pt;mso-position-horizontal:right;z-index:251660288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4"/>
        </w:rPr>
        <w:t>变更后名称(中文)：</w:t>
      </w:r>
    </w:p>
    <w:p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(英文)：</w:t>
      </w:r>
    </w:p>
    <w:p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2.变更前名称(中文)：</w:t>
      </w:r>
    </w:p>
    <w:p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(英文)：</w:t>
      </w:r>
    </w:p>
    <w:p>
      <w:pPr>
        <w:tabs>
          <w:tab w:val="right" w:pos="2410"/>
        </w:tabs>
        <w:spacing w:line="500" w:lineRule="exact"/>
        <w:ind w:firstLine="240" w:firstLineChars="1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31" o:spid="_x0000_s1031" o:spt="202" type="#_x0000_t202" style="position:absolute;left:0pt;margin-top:15.95pt;height:18.4pt;width:75.35pt;mso-position-horizontal:right;z-index:251661312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4"/>
        </w:rPr>
        <w:t>变更后名称(中文)：</w:t>
      </w:r>
    </w:p>
    <w:p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(英文)：</w:t>
      </w:r>
    </w:p>
    <w:p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变更质权人名称</w:t>
      </w:r>
    </w:p>
    <w:p>
      <w:pPr>
        <w:jc w:val="center"/>
        <w:rPr>
          <w:rFonts w:ascii="宋体" w:hAnsi="宋体"/>
          <w:sz w:val="24"/>
        </w:rPr>
      </w:pPr>
    </w:p>
    <w:p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1.变更前名称(中文)：</w:t>
      </w:r>
    </w:p>
    <w:p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(英文)：</w:t>
      </w:r>
    </w:p>
    <w:p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33" o:spid="_x0000_s1033" o:spt="202" type="#_x0000_t202" style="position:absolute;left:0pt;margin-top:21.3pt;height:18.4pt;width:75.35pt;mso-position-horizontal:right;z-index:251663360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变更后名称(中文)：</w:t>
      </w:r>
    </w:p>
    <w:p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(英文)：</w:t>
      </w:r>
    </w:p>
    <w:p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2.变更前名称(中文)：</w:t>
      </w:r>
    </w:p>
    <w:p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(英文)：</w:t>
      </w:r>
    </w:p>
    <w:p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32" o:spid="_x0000_s1032" o:spt="202" type="#_x0000_t202" style="position:absolute;left:0pt;margin-top:9.25pt;height:18.4pt;width:75.35pt;mso-position-horizontal:right;z-index:251662336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变更后名称(中文)：</w:t>
      </w:r>
    </w:p>
    <w:p>
      <w:pPr>
        <w:tabs>
          <w:tab w:val="right" w:pos="2410"/>
        </w:tabs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(英文)：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商标专用权质权登记事项变更申请书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（附页）</w:t>
      </w:r>
    </w:p>
    <w:p>
      <w:pPr>
        <w:tabs>
          <w:tab w:val="right" w:pos="2410"/>
        </w:tabs>
        <w:spacing w:line="500" w:lineRule="exact"/>
        <w:rPr>
          <w:sz w:val="48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其他共同质权人</w:t>
      </w:r>
    </w:p>
    <w:p>
      <w:pPr>
        <w:jc w:val="center"/>
        <w:rPr>
          <w:rFonts w:ascii="宋体" w:hAnsi="宋体"/>
          <w:sz w:val="24"/>
        </w:rPr>
      </w:pP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1.名称(中文)：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34" o:spid="_x0000_s1034" o:spt="202" type="#_x0000_t202" style="position:absolute;left:0pt;margin-top:14.15pt;height:18.4pt;width:75.35pt;mso-position-horizontal:right;z-index:251664384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地址(中文)：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2.名称(中文)：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35" o:spid="_x0000_s1035" o:spt="202" type="#_x0000_t202" style="position:absolute;left:0pt;margin-top:13.95pt;height:18.4pt;width:75.35pt;mso-position-horizontal:right;z-index:251665408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地址(中文)：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60" w:lineRule="exact"/>
        <w:rPr>
          <w:rFonts w:ascii="楷体_GB2312" w:hAnsi="宋体" w:eastAsia="楷体_GB2312"/>
          <w:sz w:val="28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其他共同出质人</w:t>
      </w:r>
    </w:p>
    <w:p>
      <w:pPr>
        <w:jc w:val="center"/>
        <w:rPr>
          <w:rFonts w:ascii="宋体" w:hAnsi="宋体"/>
          <w:sz w:val="24"/>
        </w:rPr>
      </w:pP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1.名称(中文)：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36" o:spid="_x0000_s1036" o:spt="202" type="#_x0000_t202" style="position:absolute;left:0pt;margin-top:17.1pt;height:18.4pt;width:75.35pt;mso-position-horizontal:right;z-index:251666432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地址(中文)：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2.名称(中文)：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37" o:spid="_x0000_s1037" o:spt="202" type="#_x0000_t202" style="position:absolute;left:0pt;margin-top:8.65pt;height:18.4pt;width:75.35pt;mso-position-horizontal:right;z-index:251667456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4"/>
        </w:rPr>
        <w:t xml:space="preserve">  地址(中文)：</w:t>
      </w:r>
    </w:p>
    <w:p>
      <w:pPr>
        <w:spacing w:line="420" w:lineRule="exact"/>
        <w:rPr>
          <w:color w:val="92D050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ind w:firstLine="960" w:firstLineChars="300"/>
        <w:rPr>
          <w:rFonts w:ascii="华文仿宋" w:hAnsi="华文仿宋" w:eastAsia="华文仿宋"/>
          <w:sz w:val="32"/>
          <w:szCs w:val="32"/>
        </w:rPr>
      </w:pPr>
    </w:p>
    <w:p>
      <w:pPr>
        <w:ind w:firstLine="1104" w:firstLineChars="250"/>
        <w:rPr>
          <w:b/>
          <w:bCs/>
          <w:sz w:val="44"/>
        </w:rPr>
      </w:pPr>
    </w:p>
    <w:p>
      <w:pPr>
        <w:ind w:firstLine="1104" w:firstLineChars="250"/>
        <w:rPr>
          <w:b/>
          <w:bCs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65E"/>
    <w:rsid w:val="004D4E25"/>
    <w:rsid w:val="005E292E"/>
    <w:rsid w:val="008768EF"/>
    <w:rsid w:val="00D95676"/>
    <w:rsid w:val="00E7465E"/>
    <w:rsid w:val="00F53A63"/>
    <w:rsid w:val="00FC2374"/>
    <w:rsid w:val="3B745DB5"/>
    <w:rsid w:val="7023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3"/>
    <customShpInfo spid="_x0000_s1032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228</Words>
  <Characters>1301</Characters>
  <Lines>10</Lines>
  <Paragraphs>3</Paragraphs>
  <TotalTime>0</TotalTime>
  <ScaleCrop>false</ScaleCrop>
  <LinksUpToDate>false</LinksUpToDate>
  <CharactersWithSpaces>1526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2020-04-24T06:56:00Z</dcterms:created>
  <dc:creator>zhangsong</dc:creator>
  <cp:lastModifiedBy>goodguanli</cp:lastModifiedBy>
  <dcterms:modified xsi:type="dcterms:W3CDTF">2020-04-25T06:23:33Z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