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商标专用权质权登记申请书</w:t>
      </w:r>
    </w:p>
    <w:p/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质权人名称(中文)：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(英文)：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质权人地址：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电话(含地区号)：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邮政编码：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代理机构名称：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出质人名称(中文)：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(英文)：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出质人地址：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电话(含地区号)：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邮政编码：</w:t>
      </w:r>
    </w:p>
    <w:p>
      <w:pPr>
        <w:tabs>
          <w:tab w:val="right" w:pos="2127"/>
        </w:tabs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代理机构名称：龙兴华宝国际知识产权代理（北京）有限公司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出质商标注册号：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担保债权数额：</w:t>
      </w:r>
    </w:p>
    <w:p>
      <w:pPr>
        <w:spacing w:line="4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质权登记期限：      自               至                  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质权人章戳（签字）：                 出质人章戳（签字）：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代理机构章戳：                       代理机构章戳：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spacing w:line="420" w:lineRule="exact"/>
        <w:ind w:firstLine="588" w:firstLineChars="24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>代理人签字：                        代理人签字：</w:t>
      </w:r>
      <w:r>
        <w:rPr>
          <w:rFonts w:ascii="宋体" w:hAnsi="宋体"/>
          <w:b/>
          <w:sz w:val="32"/>
          <w:szCs w:val="32"/>
        </w:rPr>
        <w:br w:type="page"/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1.办理注册商标专用权质权登记，适用本书式。申请书应当打字或印刷。质权人/出质人应当按规定填写，不得修改格式。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2.注册商标专用权质权登记由质权人和出质人共同提出申请。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号码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5.国内质权人/出质人不需填写英文。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6.多个质权人的，在附页其他共同质权人处依次填写。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7.共有商标办理质权登记，出质人名称/地址填写代表人的名称/地址。其他共同出质人名称/地址依次填写在申请书附页上（可再加附页）。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8.委托代理机构申报的，应当填写代理机构名称并在“代理机构章戳/代理人签字”处由代理人签字并加盖代理机构章戳。未委托代理机构的，不需填写。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9.出质商标为多个的，商标注册号可另加附页填写。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10.质权人/出质人为法人或其他组织的，应当在“质权人/出质人章戳（签字）”处盖章。质权人/出质人为自然人的，应当在此处签字。所盖章戳或签字应当完整清晰。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</w:rPr>
        <w:t>11.办理事宜并请详细阅读“商标申请指南”（www.cnipa.gov.cn</w:t>
      </w:r>
      <w:r>
        <w:rPr>
          <w:rFonts w:ascii="仿宋_GB2312" w:hAnsi="宋体" w:eastAsia="仿宋_GB2312" w:cs="宋体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商标专用权质权登记申请书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（附页）</w:t>
      </w:r>
    </w:p>
    <w:p>
      <w:pPr>
        <w:spacing w:afterLines="50" w:line="360" w:lineRule="exact"/>
        <w:rPr>
          <w:sz w:val="4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其他共同质权人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28" o:spid="_x0000_s1028" o:spt="202" type="#_x0000_t202" style="position:absolute;left:0pt;margin-left:378.15pt;margin-top:18.75pt;height:18.4pt;width:75.35pt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27" o:spid="_x0000_s1027" o:spt="202" type="#_x0000_t202" style="position:absolute;left:0pt;margin-left:378.15pt;margin-top:1.15pt;height:18.4pt;width:75.35pt;z-index:251661312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60" w:lineRule="exact"/>
        <w:rPr>
          <w:rFonts w:ascii="楷体_GB2312" w:hAnsi="宋体" w:eastAsia="楷体_GB2312"/>
          <w:sz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其他共同出质人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26" o:spid="_x0000_s1026" o:spt="202" type="#_x0000_t202" style="position:absolute;left:0pt;margin-left:378.15pt;margin-top:4.9pt;height:18.4pt;width:75.3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29" o:spid="_x0000_s1029" o:spt="202" type="#_x0000_t202" style="position:absolute;left:0pt;margin-left:378.15pt;margin-top:9.4pt;height:18.4pt;width:75.35pt;z-index:25166336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楷体_GB2312" w:eastAsia="楷体_GB2312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2F1A96"/>
    <w:rsid w:val="004D4E25"/>
    <w:rsid w:val="00E7465E"/>
    <w:rsid w:val="00F53A63"/>
    <w:rsid w:val="00FC2374"/>
    <w:rsid w:val="26115DA8"/>
    <w:rsid w:val="743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2020-04-24T06:53:00Z</dcterms:created>
  <dc:creator>zhangsong</dc:creator>
  <cp:lastModifiedBy>goodguanli</cp:lastModifiedBy>
  <dcterms:modified xsi:type="dcterms:W3CDTF">2020-04-25T06:23:42Z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